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430D" w14:textId="6AF31635" w:rsidR="009F5664" w:rsidRDefault="00F85357">
      <w:pPr>
        <w:rPr>
          <w:sz w:val="32"/>
          <w:szCs w:val="32"/>
        </w:rPr>
      </w:pPr>
      <w:r w:rsidRPr="00F85357">
        <w:rPr>
          <w:sz w:val="32"/>
          <w:szCs w:val="32"/>
        </w:rPr>
        <w:t>Ethnic and Gender Studies</w:t>
      </w:r>
    </w:p>
    <w:p w14:paraId="0AA7D9CE" w14:textId="329F5914" w:rsidR="00F85357" w:rsidRDefault="00F85357">
      <w:pPr>
        <w:rPr>
          <w:sz w:val="24"/>
          <w:szCs w:val="24"/>
        </w:rPr>
      </w:pPr>
      <w:r>
        <w:rPr>
          <w:sz w:val="24"/>
          <w:szCs w:val="24"/>
        </w:rPr>
        <w:t>Alex</w:t>
      </w:r>
      <w:r w:rsidR="00A72BCA">
        <w:rPr>
          <w:sz w:val="24"/>
          <w:szCs w:val="24"/>
        </w:rPr>
        <w:t>i</w:t>
      </w:r>
      <w:r>
        <w:rPr>
          <w:sz w:val="24"/>
          <w:szCs w:val="24"/>
        </w:rPr>
        <w:t>a Ferguson, “White Fragility to Antiracism”</w:t>
      </w:r>
    </w:p>
    <w:p w14:paraId="6B087C12" w14:textId="6E2FF0FC" w:rsidR="00F85357" w:rsidRDefault="00F85357">
      <w:pPr>
        <w:rPr>
          <w:sz w:val="24"/>
          <w:szCs w:val="24"/>
        </w:rPr>
      </w:pPr>
      <w:r>
        <w:rPr>
          <w:sz w:val="24"/>
          <w:szCs w:val="24"/>
        </w:rPr>
        <w:t xml:space="preserve">Cheyanne Little, “Myths and Truths about Planned Parenthood and Title X” </w:t>
      </w:r>
    </w:p>
    <w:p w14:paraId="403CEB5C" w14:textId="4E1280CD" w:rsidR="00F85357" w:rsidRDefault="00F85357">
      <w:pPr>
        <w:rPr>
          <w:sz w:val="24"/>
          <w:szCs w:val="24"/>
        </w:rPr>
      </w:pPr>
      <w:r>
        <w:rPr>
          <w:sz w:val="24"/>
          <w:szCs w:val="24"/>
        </w:rPr>
        <w:t>Alexander Robertson, “The LBGT’s Pans and Aces”</w:t>
      </w:r>
    </w:p>
    <w:p w14:paraId="0DF5A3D1" w14:textId="77777777" w:rsidR="00F85357" w:rsidRPr="00F85357" w:rsidRDefault="00F85357">
      <w:pPr>
        <w:rPr>
          <w:sz w:val="24"/>
          <w:szCs w:val="24"/>
        </w:rPr>
      </w:pPr>
    </w:p>
    <w:sectPr w:rsidR="00F85357" w:rsidRPr="00F85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57"/>
    <w:rsid w:val="00535699"/>
    <w:rsid w:val="005503C7"/>
    <w:rsid w:val="009F5664"/>
    <w:rsid w:val="00A72BCA"/>
    <w:rsid w:val="00F8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8D464"/>
  <w15:chartTrackingRefBased/>
  <w15:docId w15:val="{2BDB4C62-F2E3-4143-8BB6-AE91B192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3C7"/>
  </w:style>
  <w:style w:type="paragraph" w:styleId="Heading1">
    <w:name w:val="heading 1"/>
    <w:basedOn w:val="Normal"/>
    <w:link w:val="Heading1Char"/>
    <w:uiPriority w:val="9"/>
    <w:qFormat/>
    <w:rsid w:val="00550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3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503C7"/>
    <w:rPr>
      <w:b/>
      <w:bCs/>
    </w:rPr>
  </w:style>
  <w:style w:type="character" w:styleId="Emphasis">
    <w:name w:val="Emphasis"/>
    <w:basedOn w:val="DefaultParagraphFont"/>
    <w:uiPriority w:val="20"/>
    <w:qFormat/>
    <w:rsid w:val="005503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Moore</dc:creator>
  <cp:keywords/>
  <dc:description/>
  <cp:lastModifiedBy>Alan Moore</cp:lastModifiedBy>
  <cp:revision>2</cp:revision>
  <dcterms:created xsi:type="dcterms:W3CDTF">2022-04-19T17:45:00Z</dcterms:created>
  <dcterms:modified xsi:type="dcterms:W3CDTF">2022-04-19T17:45:00Z</dcterms:modified>
</cp:coreProperties>
</file>